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B" w:rsidRPr="00E57147" w:rsidRDefault="008F560B" w:rsidP="008F560B">
      <w:pPr>
        <w:widowControl/>
        <w:autoSpaceDE/>
        <w:autoSpaceDN/>
        <w:spacing w:after="150"/>
        <w:rPr>
          <w:rFonts w:eastAsia="Times New Roman" w:cs="Times New Roman"/>
          <w:color w:val="484848"/>
          <w:sz w:val="32"/>
          <w:szCs w:val="32"/>
          <w:lang w:eastAsia="ru-RU"/>
        </w:rPr>
      </w:pPr>
      <w:r w:rsidRPr="00E57147">
        <w:rPr>
          <w:rFonts w:eastAsia="Times New Roman" w:cs="Times New Roman"/>
          <w:b/>
          <w:bCs/>
          <w:color w:val="484848"/>
          <w:sz w:val="32"/>
          <w:szCs w:val="32"/>
          <w:lang w:eastAsia="ru-RU"/>
        </w:rPr>
        <w:t>Основная образовательная программа начального общего образования</w:t>
      </w:r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 xml:space="preserve"> 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(утвержден приказом </w:t>
      </w:r>
      <w:proofErr w:type="spellStart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Минобрнауки</w:t>
      </w:r>
      <w:proofErr w:type="spellEnd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 xml:space="preserve"> России от 06 октября 2009 г. № 373; в ред. приказов от 26 ноября 2010 г. № 1241, от 22 сентября 2011 г. № 2357). Программа определяет содержание и организацию образовательного процесса на ступени начального общего образования</w:t>
      </w:r>
    </w:p>
    <w:p w:rsidR="008F560B" w:rsidRPr="00E57147" w:rsidRDefault="008F560B" w:rsidP="008F560B">
      <w:pPr>
        <w:widowControl/>
        <w:autoSpaceDE/>
        <w:autoSpaceDN/>
        <w:spacing w:after="150"/>
        <w:rPr>
          <w:rFonts w:eastAsia="Times New Roman" w:cs="Times New Roman"/>
          <w:color w:val="484848"/>
          <w:sz w:val="32"/>
          <w:szCs w:val="32"/>
          <w:lang w:eastAsia="ru-RU"/>
        </w:rPr>
      </w:pPr>
      <w:proofErr w:type="gramStart"/>
      <w:r w:rsidRPr="00E57147">
        <w:rPr>
          <w:rFonts w:eastAsia="Times New Roman" w:cs="Times New Roman"/>
          <w:b/>
          <w:bCs/>
          <w:color w:val="484848"/>
          <w:sz w:val="32"/>
          <w:szCs w:val="32"/>
          <w:lang w:eastAsia="ru-RU"/>
        </w:rPr>
        <w:t>Основная образовательная программа основного общего образования</w:t>
      </w:r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  разработана в соответствии с требованиями федерального государственного образовательного стандарта основного общего образования (с учетом изменений и дополнений, внесенных в ФГОС ООО</w:t>
      </w:r>
      <w:r w:rsidR="00E57147" w:rsidRPr="00E57147">
        <w:rPr>
          <w:rFonts w:eastAsia="Times New Roman" w:cs="Times New Roman"/>
          <w:color w:val="484848"/>
          <w:sz w:val="32"/>
          <w:szCs w:val="32"/>
          <w:lang w:eastAsia="ru-RU"/>
        </w:rPr>
        <w:t xml:space="preserve"> </w:t>
      </w:r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и определяет цели, задачи, планируемые результаты, содержание и организацию образовательного процесса при получении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</w:t>
      </w:r>
      <w:proofErr w:type="gramEnd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8F560B" w:rsidRPr="00E57147" w:rsidRDefault="008F560B" w:rsidP="008F560B">
      <w:pPr>
        <w:widowControl/>
        <w:autoSpaceDE/>
        <w:autoSpaceDN/>
        <w:spacing w:after="150"/>
        <w:rPr>
          <w:rFonts w:eastAsia="Times New Roman" w:cs="Times New Roman"/>
          <w:color w:val="484848"/>
          <w:sz w:val="32"/>
          <w:szCs w:val="32"/>
          <w:lang w:eastAsia="ru-RU"/>
        </w:rPr>
      </w:pPr>
      <w:proofErr w:type="gramStart"/>
      <w:r w:rsidRPr="00E57147">
        <w:rPr>
          <w:rFonts w:eastAsia="Times New Roman" w:cs="Times New Roman"/>
          <w:b/>
          <w:bCs/>
          <w:color w:val="484848"/>
          <w:sz w:val="32"/>
          <w:szCs w:val="32"/>
          <w:lang w:eastAsia="ru-RU"/>
        </w:rPr>
        <w:t>Основная образовательная программа среднего общего образования</w:t>
      </w:r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  разработана на основе методических рекомендаций к составлению основной образовательной программы, в соответствии с требованиями федерального государственного образовательного стандарта среднего общего образования (с учетом изменений и дополнений, внесенных в ФГОС СОО Приказами Министерства образования и науки Российской Федерации от 29 декабря 2014 г. № 1645 и от 31 декабря 2015 г. № 1578), определяет цели, задачи, планируемые</w:t>
      </w:r>
      <w:proofErr w:type="gramEnd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 xml:space="preserve"> </w:t>
      </w:r>
      <w:proofErr w:type="gramStart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 xml:space="preserve">результаты, содержание и организацию образовательного процесса при получении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</w:t>
      </w:r>
      <w:bookmarkStart w:id="0" w:name="_GoBack"/>
      <w:bookmarkEnd w:id="0"/>
      <w:r w:rsidRPr="00E57147">
        <w:rPr>
          <w:rFonts w:eastAsia="Times New Roman" w:cs="Times New Roman"/>
          <w:color w:val="484848"/>
          <w:sz w:val="32"/>
          <w:szCs w:val="32"/>
          <w:lang w:eastAsia="ru-RU"/>
        </w:rPr>
        <w:t>сохранение и укрепление здоровья.</w:t>
      </w:r>
      <w:proofErr w:type="gramEnd"/>
    </w:p>
    <w:p w:rsidR="008F560B" w:rsidRPr="008F560B" w:rsidRDefault="00E57147" w:rsidP="008F560B">
      <w:pPr>
        <w:widowControl/>
        <w:autoSpaceDE/>
        <w:autoSpaceDN/>
        <w:spacing w:before="240" w:after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484848" stroked="f"/>
        </w:pict>
      </w:r>
    </w:p>
    <w:p w:rsidR="00693297" w:rsidRDefault="00693297"/>
    <w:sectPr w:rsidR="0069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113"/>
    <w:multiLevelType w:val="multilevel"/>
    <w:tmpl w:val="2B6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F"/>
    <w:rsid w:val="0026794F"/>
    <w:rsid w:val="00693297"/>
    <w:rsid w:val="008F560B"/>
    <w:rsid w:val="00E57147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5E5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F755E5"/>
    <w:pPr>
      <w:ind w:left="562"/>
      <w:jc w:val="center"/>
      <w:outlineLvl w:val="0"/>
    </w:pPr>
    <w:rPr>
      <w:rFonts w:eastAsia="Times New Roman" w:cs="Times New Roman"/>
      <w:sz w:val="40"/>
      <w:szCs w:val="40"/>
    </w:rPr>
  </w:style>
  <w:style w:type="paragraph" w:styleId="2">
    <w:name w:val="heading 2"/>
    <w:basedOn w:val="a"/>
    <w:link w:val="20"/>
    <w:uiPriority w:val="1"/>
    <w:qFormat/>
    <w:rsid w:val="00F755E5"/>
    <w:pPr>
      <w:ind w:left="1249"/>
      <w:outlineLvl w:val="1"/>
    </w:pPr>
    <w:rPr>
      <w:rFonts w:eastAsia="Times New Roman" w:cs="Times New Roman"/>
      <w:sz w:val="29"/>
      <w:szCs w:val="29"/>
    </w:rPr>
  </w:style>
  <w:style w:type="paragraph" w:styleId="3">
    <w:name w:val="heading 3"/>
    <w:basedOn w:val="a"/>
    <w:link w:val="30"/>
    <w:uiPriority w:val="1"/>
    <w:qFormat/>
    <w:rsid w:val="00F755E5"/>
    <w:pPr>
      <w:ind w:left="582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755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755E5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F755E5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F755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55E5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5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55E5"/>
    <w:pPr>
      <w:ind w:left="1451" w:hanging="709"/>
      <w:jc w:val="both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8F560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5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5E5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F755E5"/>
    <w:pPr>
      <w:ind w:left="562"/>
      <w:jc w:val="center"/>
      <w:outlineLvl w:val="0"/>
    </w:pPr>
    <w:rPr>
      <w:rFonts w:eastAsia="Times New Roman" w:cs="Times New Roman"/>
      <w:sz w:val="40"/>
      <w:szCs w:val="40"/>
    </w:rPr>
  </w:style>
  <w:style w:type="paragraph" w:styleId="2">
    <w:name w:val="heading 2"/>
    <w:basedOn w:val="a"/>
    <w:link w:val="20"/>
    <w:uiPriority w:val="1"/>
    <w:qFormat/>
    <w:rsid w:val="00F755E5"/>
    <w:pPr>
      <w:ind w:left="1249"/>
      <w:outlineLvl w:val="1"/>
    </w:pPr>
    <w:rPr>
      <w:rFonts w:eastAsia="Times New Roman" w:cs="Times New Roman"/>
      <w:sz w:val="29"/>
      <w:szCs w:val="29"/>
    </w:rPr>
  </w:style>
  <w:style w:type="paragraph" w:styleId="3">
    <w:name w:val="heading 3"/>
    <w:basedOn w:val="a"/>
    <w:link w:val="30"/>
    <w:uiPriority w:val="1"/>
    <w:qFormat/>
    <w:rsid w:val="00F755E5"/>
    <w:pPr>
      <w:ind w:left="582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755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755E5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F755E5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F755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55E5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5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55E5"/>
    <w:pPr>
      <w:ind w:left="1451" w:hanging="709"/>
      <w:jc w:val="both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8F560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5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СафиуллаеваОЭ</dc:creator>
  <cp:keywords/>
  <dc:description/>
  <cp:lastModifiedBy>СафиуллаеваОЭ</cp:lastModifiedBy>
  <cp:revision>3</cp:revision>
  <dcterms:created xsi:type="dcterms:W3CDTF">2022-02-10T12:46:00Z</dcterms:created>
  <dcterms:modified xsi:type="dcterms:W3CDTF">2022-02-15T11:42:00Z</dcterms:modified>
</cp:coreProperties>
</file>